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80"/>
        <w:jc w:val="left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b/>
          <w:bCs w:val="0"/>
          <w:color w:val="333333"/>
          <w:sz w:val="44"/>
          <w:szCs w:val="44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bCs w:val="0"/>
          <w:color w:val="333333"/>
          <w:kern w:val="2"/>
          <w:sz w:val="44"/>
          <w:szCs w:val="44"/>
          <w:shd w:val="clear" w:fill="FFFFFF"/>
          <w:lang w:val="en-US" w:eastAsia="zh-CN" w:bidi="ar"/>
        </w:rPr>
        <w:t>课程及讲师简介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color w:val="333333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bCs w:val="0"/>
          <w:color w:val="333333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bCs w:val="0"/>
          <w:color w:val="333333"/>
          <w:kern w:val="2"/>
          <w:sz w:val="32"/>
          <w:szCs w:val="32"/>
          <w:shd w:val="clear" w:fill="FFFFFF"/>
          <w:lang w:val="en-US" w:eastAsia="zh-CN" w:bidi="ar"/>
        </w:rPr>
        <w:t>课程大纲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维护客户的工作方式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良好客户关系的沟通方法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拓客途经与客户分类方法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t>如何管理客户档案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fill="FFFFFF"/>
          <w:lang w:val="en-US" w:eastAsia="zh-CN" w:bidi="ar"/>
        </w:rPr>
        <w:br w:type="textWrapping"/>
      </w:r>
    </w:p>
    <w:p>
      <w:pPr>
        <w:pStyle w:val="8"/>
        <w:widowControl/>
        <w:numPr>
          <w:ilvl w:val="0"/>
          <w:numId w:val="1"/>
        </w:numPr>
        <w:spacing w:line="480" w:lineRule="auto"/>
        <w:ind w:left="420" w:hanging="420" w:firstLineChars="0"/>
        <w:rPr>
          <w:rFonts w:hint="eastAsia" w:ascii="仿宋_GB2312" w:hAnsi="宋体" w:eastAsia="仿宋_GB2312" w:cs="仿宋_GB2312"/>
          <w:b/>
          <w:bCs w:val="0"/>
          <w:sz w:val="28"/>
          <w:szCs w:val="28"/>
          <w:lang w:val="en-US" w:bidi="ar"/>
        </w:rPr>
      </w:pPr>
      <w:r>
        <w:rPr>
          <w:lang w:eastAsia="zh-CN"/>
        </w:rPr>
        <w:drawing>
          <wp:anchor distT="0" distB="0" distL="114300" distR="114300" simplePos="0" relativeHeight="251133952" behindDoc="1" locked="0" layoutInCell="1" allowOverlap="1">
            <wp:simplePos x="0" y="0"/>
            <wp:positionH relativeFrom="margin">
              <wp:posOffset>4362450</wp:posOffset>
            </wp:positionH>
            <wp:positionV relativeFrom="paragraph">
              <wp:posOffset>194310</wp:posOffset>
            </wp:positionV>
            <wp:extent cx="1456055" cy="2085975"/>
            <wp:effectExtent l="0" t="0" r="10795" b="9525"/>
            <wp:wrapTight wrapText="bothSides">
              <wp:wrapPolygon>
                <wp:start x="0" y="0"/>
                <wp:lineTo x="0" y="21501"/>
                <wp:lineTo x="21195" y="21501"/>
                <wp:lineTo x="21195" y="0"/>
                <wp:lineTo x="0" y="0"/>
              </wp:wrapPolygon>
            </wp:wrapTight>
            <wp:docPr id="1" name="图片 3" descr="说明: 说明: 说明: 赵惠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说明: 说明: 说明: 赵惠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b/>
          <w:bCs w:val="0"/>
          <w:sz w:val="28"/>
          <w:szCs w:val="28"/>
          <w:lang w:eastAsia="zh-CN" w:bidi="ar"/>
        </w:rPr>
        <w:t>讲师：赵惠玲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hAnsi="宋体" w:eastAsia="仿宋_GB2312" w:cs="仿宋_GB2312"/>
          <w:sz w:val="28"/>
          <w:szCs w:val="28"/>
          <w:lang w:val="en-US" w:bidi="ar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资历：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2012、2013、2014年继续教育最受欢迎课程讲师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　　  2017年公开培训最受欢迎课程讲师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840" w:firstLineChars="30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DISC认证讲师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="仿宋_GB2312" w:hAnsi="宋体" w:eastAsia="仿宋_GB2312" w:cs="仿宋_GB2312"/>
          <w:sz w:val="28"/>
          <w:szCs w:val="28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擅长授课类型：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《谈判攻心术》、《如何做好高端市场》、《如何成为签单高手》、《做租必杀技》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</w:pPr>
      <w:r>
        <w:rPr>
          <w:rFonts w:hint="eastAsia" w:ascii="仿宋_GB2312" w:hAnsi="宋体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个人介绍：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从业十多年，在房地产行业拥有扎实的业务基础与实战经验，带领团队连续荣获公司年度利润分店与杰出团队，培养出具有实战能力的新店长接班人。拥有多门自主研发课程，具有实用性与行业特色，可让学员学以致用。课程着重案例分析与互动实践相结合，从细到点，从心到行动，结合理论与实际到工作中，由学员培训的成果反映出收到良好效果。</w:t>
      </w:r>
      <w:bookmarkStart w:id="0" w:name="_GoBack"/>
      <w:bookmarkEnd w:id="0"/>
    </w:p>
    <w:sectPr>
      <w:pgSz w:w="11906" w:h="16838"/>
      <w:pgMar w:top="1418" w:right="1135" w:bottom="1418" w:left="141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003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4A81C5"/>
    <w:multiLevelType w:val="multilevel"/>
    <w:tmpl w:val="CC4A81C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6BB5"/>
    <w:rsid w:val="6D535020"/>
    <w:rsid w:val="7EB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  <w:style w:type="paragraph" w:customStyle="1" w:styleId="8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9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10">
    <w:name w:val="15"/>
    <w:basedOn w:val="4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2018-11-05T06:48:00Z</dcterms:created>
  <dc:creator>yuay(undefined)</dc:creator>
  <cp:lastModifiedBy>yuay(undefined)</cp:lastModifiedBy>
  <dcterms:modified xsi:type="dcterms:W3CDTF">2018-11-05T06:48:43Z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