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b/>
          <w:bCs/>
          <w:szCs w:val="28"/>
        </w:rPr>
      </w:pPr>
      <w:bookmarkStart w:id="0" w:name="_GoBack"/>
      <w:r>
        <w:rPr>
          <w:rFonts w:hint="eastAsia" w:ascii="宋体" w:hAnsi="宋体"/>
          <w:b/>
          <w:bCs/>
          <w:szCs w:val="28"/>
        </w:rPr>
        <w:t>附件</w:t>
      </w:r>
    </w:p>
    <w:p>
      <w:pPr>
        <w:jc w:val="center"/>
        <w:rPr>
          <w:rFonts w:ascii="黑体" w:hAnsi="黑体" w:eastAsia="黑体"/>
          <w:b/>
          <w:bCs/>
          <w:sz w:val="44"/>
          <w:szCs w:val="44"/>
        </w:rPr>
      </w:pPr>
      <w:r>
        <w:rPr>
          <w:rFonts w:hint="eastAsia" w:ascii="黑体" w:hAnsi="黑体" w:eastAsia="黑体"/>
          <w:b/>
          <w:bCs/>
          <w:sz w:val="44"/>
          <w:szCs w:val="44"/>
        </w:rPr>
        <w:t>课程简介</w:t>
      </w:r>
    </w:p>
    <w:bookmarkEnd w:id="0"/>
    <w:p>
      <w:pPr>
        <w:jc w:val="center"/>
        <w:rPr>
          <w:rFonts w:ascii="黑体" w:hAnsi="黑体" w:eastAsia="黑体"/>
          <w:b/>
          <w:bCs/>
          <w:sz w:val="44"/>
          <w:szCs w:val="44"/>
        </w:rPr>
      </w:pP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《新房高效成交攻略》</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ind w:firstLine="585"/>
        <w:jc w:val="left"/>
        <w:rPr>
          <w:rFonts w:hAnsi="宋体"/>
          <w:lang w:bidi="ar"/>
        </w:rPr>
      </w:pPr>
      <w:r>
        <w:rPr>
          <w:rFonts w:hint="eastAsia" w:hAnsi="宋体"/>
          <w:lang w:bidi="ar"/>
        </w:rPr>
        <w:t>近来,存量房市场处于平淡状态，客户观望情绪浓厚，不少中介公司开拓了新房业务。掌握专业的新房销售知识，可以赢得客户的信赖，进而获取更多成交机会。</w:t>
      </w:r>
    </w:p>
    <w:p>
      <w:pPr>
        <w:ind w:firstLine="585"/>
        <w:jc w:val="left"/>
        <w:rPr>
          <w:rFonts w:hAnsi="宋体"/>
          <w:lang w:bidi="ar"/>
        </w:rPr>
      </w:pPr>
      <w:r>
        <w:rPr>
          <w:rFonts w:hint="eastAsia" w:hAnsi="宋体"/>
          <w:lang w:bidi="ar"/>
        </w:rPr>
        <w:t>本次课程帮助广大中介同行掌握新房客户开发与维护方法，提高成交效率。</w:t>
      </w:r>
    </w:p>
    <w:p>
      <w:pPr>
        <w:jc w:val="center"/>
      </w:pPr>
      <w:r>
        <w:drawing>
          <wp:inline distT="0" distB="0" distL="0" distR="0">
            <wp:extent cx="4514850" cy="1695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514850" cy="1695450"/>
                    </a:xfrm>
                    <a:prstGeom prst="rect">
                      <a:avLst/>
                    </a:prstGeom>
                  </pic:spPr>
                </pic:pic>
              </a:graphicData>
            </a:graphic>
          </wp:inline>
        </w:drawing>
      </w:r>
    </w:p>
    <w:p>
      <w:pPr>
        <w:ind w:firstLine="562" w:firstLineChars="200"/>
        <w:jc w:val="left"/>
        <w:rPr>
          <w:rFonts w:hAnsi="宋体"/>
          <w:lang w:bidi="ar"/>
        </w:rPr>
      </w:pPr>
      <w:r>
        <w:rPr>
          <w:rFonts w:hint="eastAsia" w:hAnsi="宋体"/>
          <w:b/>
          <w:lang w:bidi="ar"/>
        </w:rPr>
        <w:t>讲师</w:t>
      </w:r>
      <w:r>
        <w:rPr>
          <w:rFonts w:hAnsi="宋体"/>
          <w:b/>
          <w:lang w:bidi="ar"/>
        </w:rPr>
        <w:t>：</w:t>
      </w:r>
      <w:r>
        <w:rPr>
          <w:rFonts w:hint="eastAsia" w:hAnsi="宋体"/>
          <w:lang w:bidi="ar"/>
        </w:rPr>
        <w:t>米广强</w:t>
      </w:r>
    </w:p>
    <w:p>
      <w:pPr>
        <w:ind w:firstLine="562" w:firstLineChars="200"/>
        <w:jc w:val="left"/>
        <w:rPr>
          <w:rFonts w:hAnsi="宋体"/>
          <w:lang w:bidi="ar"/>
        </w:rPr>
      </w:pPr>
      <w:r>
        <w:rPr>
          <w:rFonts w:hint="eastAsia" w:hAnsi="宋体"/>
          <w:b/>
          <w:lang w:bidi="ar"/>
        </w:rPr>
        <w:t>背景</w:t>
      </w:r>
      <w:r>
        <w:rPr>
          <w:rFonts w:hAnsi="宋体"/>
          <w:b/>
          <w:lang w:bidi="ar"/>
        </w:rPr>
        <w:t>：</w:t>
      </w:r>
      <w:r>
        <w:rPr>
          <w:rFonts w:hint="eastAsia" w:hAnsi="宋体"/>
          <w:lang w:bidi="ar"/>
        </w:rPr>
        <w:t>58</w:t>
      </w:r>
      <w:r>
        <w:rPr>
          <w:rFonts w:hAnsi="宋体"/>
          <w:lang w:bidi="ar"/>
        </w:rPr>
        <w:t>安居客培训赋能中心高级培训师</w:t>
      </w:r>
    </w:p>
    <w:p>
      <w:pPr>
        <w:ind w:firstLine="562" w:firstLineChars="200"/>
        <w:jc w:val="center"/>
        <w:rPr>
          <w:rFonts w:ascii="黑体" w:hAnsi="黑体" w:eastAsia="黑体" w:cs="宋体"/>
          <w:b/>
          <w:bCs/>
          <w:kern w:val="0"/>
          <w:sz w:val="32"/>
          <w:szCs w:val="36"/>
        </w:rPr>
      </w:pPr>
      <w:r>
        <w:rPr>
          <w:rFonts w:hint="eastAsia" w:hAnsi="宋体"/>
          <w:b/>
          <w:lang w:bidi="ar"/>
        </w:rPr>
        <w:t>简介</w:t>
      </w:r>
      <w:r>
        <w:rPr>
          <w:rFonts w:hAnsi="宋体"/>
          <w:b/>
          <w:lang w:bidi="ar"/>
        </w:rPr>
        <w:t>：</w:t>
      </w:r>
      <w:r>
        <w:rPr>
          <w:rFonts w:hAnsi="宋体"/>
          <w:lang w:bidi="ar"/>
        </w:rPr>
        <w:t>一直专注于房地产行业一线销售人员心态管理、目标规划、团队建设方面的研究、培训工作，尤其对人才培养和发展，房产经纪人潜能激发有独到的建树。教学风格善用互动、体验、启发的方式，能够结合丰富的教学案例分析，能够真正房产经纪人找到属于自己的发展方向，激发自我潜能。</w:t>
      </w:r>
      <w:r>
        <w:rPr>
          <w:rFonts w:ascii="黑体" w:hAnsi="黑体" w:eastAsia="黑体" w:cs="宋体"/>
          <w:b/>
          <w:bCs/>
          <w:kern w:val="0"/>
          <w:sz w:val="32"/>
          <w:szCs w:val="36"/>
        </w:rPr>
        <w:br w:type="page"/>
      </w: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2022</w:t>
      </w:r>
      <w:r>
        <w:rPr>
          <w:rFonts w:hint="eastAsia" w:ascii="黑体" w:hAnsi="黑体" w:eastAsia="黑体" w:cs="宋体"/>
          <w:b/>
          <w:bCs/>
          <w:kern w:val="0"/>
          <w:sz w:val="32"/>
          <w:szCs w:val="36"/>
        </w:rPr>
        <w:t>年第5期)——居住权》</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spacing w:line="560" w:lineRule="exact"/>
        <w:ind w:firstLine="560" w:firstLineChars="200"/>
        <w:jc w:val="left"/>
        <w:rPr>
          <w:rFonts w:hAnsi="宋体"/>
          <w:lang w:bidi="ar"/>
        </w:rPr>
      </w:pPr>
      <w:r>
        <w:rPr>
          <w:rFonts w:hint="eastAsia" w:hAnsi="宋体"/>
          <w:lang w:bidi="ar"/>
        </w:rPr>
        <w:t>《看案例 学法规》系列课程，是以消费者向广州市房地产中介协会反映房地产中介在提供中介服务过程中存在违法违规行为的投诉案件为原型，改编为课程案例。</w:t>
      </w:r>
    </w:p>
    <w:p>
      <w:pPr>
        <w:spacing w:line="560" w:lineRule="exact"/>
        <w:ind w:firstLine="560" w:firstLineChars="200"/>
        <w:jc w:val="left"/>
        <w:rPr>
          <w:rFonts w:hAnsi="宋体"/>
          <w:lang w:bidi="ar"/>
        </w:rPr>
      </w:pPr>
      <w:r>
        <w:rPr>
          <w:rFonts w:hint="eastAsia" w:hAnsi="宋体"/>
          <w:lang w:bidi="ar"/>
        </w:rPr>
        <w:t>通过案例分析，解读相关政策法规，以期广大会员同行在为消费者提供中介服务时，诚信执业、规范操作，避免不必要的交易纠纷和行政处罚风险。</w:t>
      </w:r>
    </w:p>
    <w:p>
      <w:pPr>
        <w:jc w:val="center"/>
      </w:pPr>
      <w:r>
        <w:drawing>
          <wp:inline distT="0" distB="0" distL="0" distR="0">
            <wp:extent cx="4524375" cy="16859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4524375" cy="1685925"/>
                    </a:xfrm>
                    <a:prstGeom prst="rect">
                      <a:avLst/>
                    </a:prstGeom>
                  </pic:spPr>
                </pic:pic>
              </a:graphicData>
            </a:graphic>
          </wp:inline>
        </w:drawing>
      </w:r>
    </w:p>
    <w:p>
      <w:pPr>
        <w:ind w:firstLine="562" w:firstLineChars="200"/>
        <w:jc w:val="left"/>
        <w:rPr>
          <w:rFonts w:hAnsi="宋体"/>
          <w:lang w:bidi="ar"/>
        </w:rPr>
      </w:pPr>
      <w:r>
        <w:rPr>
          <w:rFonts w:hint="eastAsia" w:hAnsi="宋体"/>
          <w:b/>
          <w:lang w:bidi="ar"/>
        </w:rPr>
        <w:t>讲师</w:t>
      </w:r>
      <w:r>
        <w:rPr>
          <w:rFonts w:hAnsi="宋体"/>
          <w:b/>
          <w:lang w:bidi="ar"/>
        </w:rPr>
        <w:t>：</w:t>
      </w:r>
      <w:r>
        <w:rPr>
          <w:rFonts w:hint="eastAsia" w:hAnsi="宋体"/>
          <w:lang w:bidi="ar"/>
        </w:rPr>
        <w:t>王俊轩</w:t>
      </w:r>
    </w:p>
    <w:p>
      <w:pPr>
        <w:ind w:firstLine="562" w:firstLineChars="200"/>
        <w:jc w:val="left"/>
        <w:rPr>
          <w:rFonts w:hAnsi="宋体"/>
          <w:lang w:bidi="ar"/>
        </w:rPr>
      </w:pPr>
      <w:r>
        <w:rPr>
          <w:rFonts w:hint="eastAsia" w:hAnsi="宋体"/>
          <w:b/>
          <w:lang w:bidi="ar"/>
        </w:rPr>
        <w:t>背景</w:t>
      </w:r>
      <w:r>
        <w:rPr>
          <w:rFonts w:hAnsi="宋体"/>
          <w:b/>
          <w:lang w:bidi="ar"/>
        </w:rPr>
        <w:t>：</w:t>
      </w:r>
      <w:r>
        <w:rPr>
          <w:rFonts w:hint="eastAsia" w:hAnsi="宋体"/>
          <w:lang w:bidi="ar"/>
        </w:rPr>
        <w:t>广州市房地产中介协会行业发展与服务部副部长</w:t>
      </w:r>
    </w:p>
    <w:p>
      <w:pPr>
        <w:ind w:firstLine="562" w:firstLineChars="200"/>
        <w:jc w:val="left"/>
        <w:rPr>
          <w:rFonts w:hAnsi="宋体"/>
          <w:lang w:bidi="ar"/>
        </w:rPr>
      </w:pPr>
      <w:r>
        <w:rPr>
          <w:rFonts w:hint="eastAsia" w:hAnsi="宋体"/>
          <w:b/>
          <w:lang w:bidi="ar"/>
        </w:rPr>
        <w:t>简介</w:t>
      </w:r>
      <w:r>
        <w:rPr>
          <w:rFonts w:hAnsi="宋体"/>
          <w:b/>
          <w:lang w:bidi="ar"/>
        </w:rPr>
        <w:t>：</w:t>
      </w:r>
      <w:r>
        <w:rPr>
          <w:rFonts w:hint="eastAsia"/>
          <w:lang w:bidi="ar"/>
        </w:rPr>
        <w:t>现任职于广州市房地产中介协会，负责协会法人治理、政策法规宣传、房屋交易纠纷协调、二手房案例分析发布等工作，熟悉房地产交易流程及房地产相关法律法规，为会员单位提供专业法律咨询。</w:t>
      </w:r>
    </w:p>
    <w:p>
      <w:pPr>
        <w:jc w:val="center"/>
        <w:rPr>
          <w:rFonts w:hAnsi="宋体"/>
          <w:lang w:bidi="ar"/>
        </w:rPr>
      </w:pPr>
      <w:r>
        <w:rPr>
          <w:lang w:bidi="ar"/>
        </w:rPr>
        <w:br w:type="page"/>
      </w:r>
      <w:r>
        <w:rPr>
          <w:rFonts w:hint="eastAsia" w:ascii="黑体" w:hAnsi="黑体" w:eastAsia="黑体" w:cs="宋体"/>
          <w:b/>
          <w:bCs/>
          <w:kern w:val="0"/>
          <w:sz w:val="32"/>
          <w:szCs w:val="36"/>
        </w:rPr>
        <w:t>《民法典合同编之委托合同》</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spacing w:line="360" w:lineRule="auto"/>
        <w:jc w:val="left"/>
      </w:pPr>
      <w:r>
        <w:rPr>
          <w:rFonts w:hint="eastAsia"/>
        </w:rPr>
        <w:t>　　委托合同在现实生活当中是很常见的一类合同，依据《民法典》的规定，委托合同的规定是比较多的，委托合同需要载明的内容包括委托期限、委托报酬支付、转委托、受托人的报告义务、受托人亲自处理委托事务等。</w:t>
      </w:r>
    </w:p>
    <w:p>
      <w:pPr>
        <w:spacing w:line="360" w:lineRule="auto"/>
        <w:jc w:val="center"/>
      </w:pPr>
      <w:r>
        <w:drawing>
          <wp:inline distT="0" distB="0" distL="0" distR="0">
            <wp:extent cx="4572000" cy="17240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72000" cy="172402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4EDF1CDB"/>
    <w:rsid w:val="4EDF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28"/>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2022-05-25T03:20:00Z</dcterms:created>
  <dc:creator>garea</dc:creator>
  <cp:lastModifiedBy>garea</cp:lastModifiedBy>
  <dcterms:modified xsi:type="dcterms:W3CDTF">2022-05-25T03:21:13Z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4EC23E9C772D4E498EC17EB269A22DC0</vt:lpwstr>
  </property>
</Properties>
</file>