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/>
          <w:b/>
          <w:bCs/>
          <w:szCs w:val="28"/>
        </w:rPr>
      </w:pPr>
      <w:bookmarkStart w:id="0" w:name="_GoBack"/>
      <w:r>
        <w:rPr>
          <w:rFonts w:hint="eastAsia" w:ascii="宋体" w:hAnsi="宋体"/>
          <w:b/>
          <w:bCs/>
          <w:szCs w:val="28"/>
        </w:rPr>
        <w:t>附件</w:t>
      </w:r>
    </w:p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课程简介</w:t>
      </w:r>
    </w:p>
    <w:bookmarkEnd w:id="0"/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宋体"/>
          <w:b/>
          <w:bCs/>
          <w:kern w:val="0"/>
          <w:sz w:val="32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6"/>
        </w:rPr>
        <w:t>《常见房产纠纷争议解决案例分享》</w:t>
      </w:r>
    </w:p>
    <w:p>
      <w:pPr>
        <w:jc w:val="center"/>
        <w:rPr>
          <w:rFonts w:ascii="黑体" w:hAnsi="黑体" w:eastAsia="黑体" w:cs="宋体"/>
          <w:b/>
          <w:bCs/>
          <w:kern w:val="0"/>
          <w:sz w:val="32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6"/>
        </w:rPr>
        <w:t>(视频课程)</w:t>
      </w:r>
    </w:p>
    <w:p>
      <w:pPr>
        <w:jc w:val="center"/>
        <w:rPr>
          <w:rFonts w:ascii="黑体" w:hAnsi="黑体" w:eastAsia="黑体" w:cs="宋体"/>
          <w:b/>
          <w:bCs/>
          <w:kern w:val="0"/>
          <w:sz w:val="32"/>
          <w:szCs w:val="36"/>
        </w:rPr>
      </w:pPr>
    </w:p>
    <w:p>
      <w:pPr>
        <w:ind w:firstLine="585"/>
        <w:jc w:val="left"/>
        <w:rPr>
          <w:rFonts w:hint="eastAsia" w:ascii="仿宋_GB2312" w:hAnsi="宋体" w:eastAsia="仿宋_GB2312"/>
          <w:sz w:val="28"/>
          <w:szCs w:val="28"/>
          <w:lang w:bidi="ar"/>
        </w:rPr>
      </w:pPr>
      <w:r>
        <w:rPr>
          <w:rFonts w:hint="eastAsia" w:ascii="仿宋_GB2312" w:hAnsi="宋体" w:eastAsia="仿宋_GB2312"/>
          <w:sz w:val="28"/>
          <w:szCs w:val="28"/>
          <w:lang w:bidi="ar"/>
        </w:rPr>
        <w:t>房产买卖、赠与、转让等交易越来越频繁的时候，也极容易出现各种各样的房产纠纷。</w:t>
      </w:r>
    </w:p>
    <w:p>
      <w:pPr>
        <w:ind w:firstLine="585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bidi="ar"/>
        </w:rPr>
        <w:t>本次课程帮助广大中介同行了解常见房产纠纷节点，在签单过程中有效规避风险，减少纠纷产生，赢得客户信赖。</w:t>
      </w: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drawing>
          <wp:inline distT="0" distB="0" distL="114300" distR="114300">
            <wp:extent cx="4524375" cy="1685925"/>
            <wp:effectExtent l="0" t="0" r="952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2" w:firstLineChars="200"/>
        <w:jc w:val="left"/>
        <w:rPr>
          <w:rFonts w:hint="eastAsia" w:ascii="仿宋_GB2312" w:hAnsi="宋体" w:eastAsia="仿宋_GB2312"/>
          <w:sz w:val="28"/>
          <w:szCs w:val="28"/>
          <w:lang w:bidi="ar"/>
        </w:rPr>
      </w:pPr>
      <w:r>
        <w:rPr>
          <w:rFonts w:hint="eastAsia" w:ascii="仿宋_GB2312" w:hAnsi="宋体" w:eastAsia="仿宋_GB2312"/>
          <w:b/>
          <w:sz w:val="28"/>
          <w:szCs w:val="28"/>
          <w:lang w:bidi="ar"/>
        </w:rPr>
        <w:t>讲师：</w:t>
      </w:r>
      <w:r>
        <w:rPr>
          <w:rFonts w:hint="eastAsia" w:ascii="仿宋_GB2312" w:hAnsi="宋体" w:eastAsia="仿宋_GB2312"/>
          <w:sz w:val="28"/>
          <w:szCs w:val="28"/>
          <w:lang w:bidi="ar"/>
        </w:rPr>
        <w:t>李冰媛</w:t>
      </w:r>
    </w:p>
    <w:p>
      <w:pPr>
        <w:ind w:firstLine="562" w:firstLineChars="200"/>
        <w:jc w:val="left"/>
        <w:rPr>
          <w:rFonts w:hint="eastAsia" w:ascii="仿宋_GB2312" w:hAnsi="宋体" w:eastAsia="仿宋_GB2312"/>
          <w:sz w:val="28"/>
          <w:szCs w:val="28"/>
          <w:lang w:bidi="ar"/>
        </w:rPr>
      </w:pPr>
      <w:r>
        <w:rPr>
          <w:rFonts w:hint="eastAsia" w:ascii="仿宋_GB2312" w:hAnsi="宋体" w:eastAsia="仿宋_GB2312"/>
          <w:b/>
          <w:sz w:val="28"/>
          <w:szCs w:val="28"/>
          <w:lang w:bidi="ar"/>
        </w:rPr>
        <w:t>背景：</w:t>
      </w:r>
      <w:r>
        <w:rPr>
          <w:rFonts w:hint="eastAsia" w:ascii="仿宋_GB2312" w:hAnsi="宋体" w:eastAsia="仿宋_GB2312"/>
          <w:sz w:val="28"/>
          <w:szCs w:val="28"/>
          <w:lang w:bidi="ar"/>
        </w:rPr>
        <w:t>广东同法律师事务所律师</w:t>
      </w:r>
    </w:p>
    <w:p>
      <w:pPr>
        <w:tabs>
          <w:tab w:val="left" w:pos="1020"/>
        </w:tabs>
        <w:spacing w:line="276" w:lineRule="auto"/>
        <w:ind w:firstLine="562" w:firstLineChars="200"/>
        <w:jc w:val="left"/>
        <w:rPr>
          <w:rFonts w:hint="eastAsia" w:ascii="仿宋_GB2312" w:hAnsi="宋体" w:eastAsia="仿宋_GB2312"/>
          <w:b/>
          <w:sz w:val="28"/>
          <w:szCs w:val="28"/>
          <w:lang w:bidi="ar"/>
        </w:rPr>
      </w:pPr>
      <w:r>
        <w:rPr>
          <w:rFonts w:hint="eastAsia" w:ascii="仿宋_GB2312" w:hAnsi="宋体" w:eastAsia="仿宋_GB2312"/>
          <w:b/>
          <w:sz w:val="28"/>
          <w:szCs w:val="28"/>
          <w:lang w:bidi="ar"/>
        </w:rPr>
        <w:t>简介：</w:t>
      </w:r>
      <w:r>
        <w:rPr>
          <w:rFonts w:hint="eastAsia" w:ascii="仿宋_GB2312" w:hAnsi="宋体" w:eastAsia="仿宋_GB2312"/>
          <w:sz w:val="28"/>
          <w:szCs w:val="28"/>
          <w:lang w:bidi="ar"/>
        </w:rPr>
        <w:t>现任职同法律师事务所专职律师，善于处理民刑事法律问题，善于解决当事人法律纠纷。曾任职于国家工商行政管理总局商标审查协作广州中心，熟谙知识产权领域。</w:t>
      </w:r>
    </w:p>
    <w:p>
      <w:pPr>
        <w:widowControl/>
        <w:jc w:val="left"/>
        <w:rPr>
          <w:rFonts w:hint="eastAsia" w:ascii="仿宋_GB2312" w:hAnsi="黑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黑体" w:eastAsia="仿宋_GB2312" w:cs="宋体"/>
          <w:b/>
          <w:bCs/>
          <w:kern w:val="0"/>
          <w:sz w:val="28"/>
          <w:szCs w:val="28"/>
        </w:rPr>
        <w:br w:type="page"/>
      </w:r>
    </w:p>
    <w:p>
      <w:pPr>
        <w:ind w:firstLine="643" w:firstLineChars="200"/>
        <w:jc w:val="left"/>
        <w:rPr>
          <w:rFonts w:ascii="黑体" w:hAnsi="黑体" w:eastAsia="黑体" w:cs="宋体"/>
          <w:b/>
          <w:bCs/>
          <w:kern w:val="0"/>
          <w:sz w:val="32"/>
          <w:szCs w:val="36"/>
        </w:rPr>
      </w:pPr>
    </w:p>
    <w:p>
      <w:pPr>
        <w:jc w:val="center"/>
        <w:rPr>
          <w:rFonts w:hint="eastAsia" w:ascii="黑体" w:hAnsi="黑体" w:eastAsia="黑体" w:cs="宋体"/>
          <w:b/>
          <w:bCs/>
          <w:kern w:val="0"/>
          <w:sz w:val="32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6"/>
        </w:rPr>
        <w:t>《民法典合同编之合同的效力》</w:t>
      </w:r>
    </w:p>
    <w:p>
      <w:pPr>
        <w:jc w:val="center"/>
        <w:rPr>
          <w:rFonts w:hint="eastAsia" w:ascii="黑体" w:hAnsi="黑体" w:eastAsia="黑体" w:cs="宋体"/>
          <w:b/>
          <w:bCs/>
          <w:kern w:val="0"/>
          <w:sz w:val="32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6"/>
        </w:rPr>
        <w:t>(电子书课程)</w:t>
      </w:r>
    </w:p>
    <w:p>
      <w:pPr>
        <w:jc w:val="left"/>
        <w:rPr>
          <w:rFonts w:hint="eastAsia" w:ascii="仿宋_GB2312" w:hAnsi="黑体" w:eastAsia="仿宋_GB2312" w:cs="宋体"/>
          <w:b/>
          <w:bCs/>
          <w:kern w:val="0"/>
          <w:sz w:val="32"/>
          <w:szCs w:val="36"/>
        </w:rPr>
      </w:pPr>
    </w:p>
    <w:p>
      <w:pPr>
        <w:spacing w:line="360" w:lineRule="auto"/>
        <w:ind w:firstLine="585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在实际生活中，合同经过双方当事人签订之后，如果没有其它约定的，一般会生效。那么《民法典》中关于合同效力的规定是什么？</w:t>
      </w:r>
    </w:p>
    <w:p>
      <w:pPr>
        <w:spacing w:line="360" w:lineRule="auto"/>
        <w:ind w:firstLine="585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本次课程详细介绍合同有效、无效、可撤销或其他法定情形。</w:t>
      </w:r>
    </w:p>
    <w:p>
      <w:pPr>
        <w:spacing w:line="360" w:lineRule="auto"/>
        <w:jc w:val="center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drawing>
          <wp:inline distT="0" distB="0" distL="114300" distR="114300">
            <wp:extent cx="4533900" cy="1704975"/>
            <wp:effectExtent l="0" t="0" r="0" b="952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</w:p>
    <w:p>
      <w:pPr>
        <w:spacing w:line="360" w:lineRule="auto"/>
        <w:jc w:val="center"/>
        <w:rPr>
          <w:rFonts w:hint="eastAsia" w:ascii="仿宋_GB2312" w:eastAsia="仿宋_GB2312"/>
          <w:b/>
          <w:sz w:val="32"/>
          <w:szCs w:val="32"/>
        </w:rPr>
      </w:pPr>
    </w:p>
    <w:p/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18" w:right="1134" w:bottom="1418" w:left="141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</w:p>
  <w:p>
    <w:pPr>
      <w:pStyle w:val="3"/>
      <w:pBdr>
        <w:bottom w:val="none" w:color="auto" w:sz="0" w:space="0"/>
      </w:pBdr>
      <w:ind w:right="180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zYWMzNmU4NDA5YWYyZTRlM2Y4MjgxNGU3MjY4NDkifQ=="/>
  </w:docVars>
  <w:rsids>
    <w:rsidRoot w:val="1AA731A4"/>
    <w:rsid w:val="1AA7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2022-07-26T07:06:00Z</dcterms:created>
  <dc:creator>garea</dc:creator>
  <cp:lastModifiedBy>garea</cp:lastModifiedBy>
  <dcterms:modified xsi:type="dcterms:W3CDTF">2022-07-26T07:07:00Z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196642EBE8F4466D952BD3DC1CCF579B</vt:lpwstr>
  </property>
</Properties>
</file>